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4B7B" w14:textId="3C0DE120" w:rsidR="00DE1915" w:rsidRPr="00DA2F8C" w:rsidRDefault="0035158C" w:rsidP="00EF4B70">
      <w:pPr>
        <w:pStyle w:val="Subtitle"/>
        <w:tabs>
          <w:tab w:val="left" w:pos="810"/>
          <w:tab w:val="left" w:pos="3960"/>
        </w:tabs>
        <w:jc w:val="center"/>
        <w:rPr>
          <w:b/>
          <w:bCs/>
          <w:sz w:val="28"/>
          <w:szCs w:val="28"/>
        </w:rPr>
      </w:pPr>
      <w:r w:rsidRPr="00DA2F8C">
        <w:rPr>
          <w:b/>
          <w:bCs/>
          <w:sz w:val="28"/>
          <w:szCs w:val="28"/>
        </w:rPr>
        <w:t>NERINA RUSTOMJI</w:t>
      </w:r>
    </w:p>
    <w:p w14:paraId="02F06CB4" w14:textId="7B825499" w:rsidR="00F96F8F" w:rsidRPr="00DA2F8C" w:rsidRDefault="00F96F8F" w:rsidP="000E4DA4">
      <w:pPr>
        <w:pStyle w:val="Subtitle"/>
        <w:rPr>
          <w:b/>
          <w:sz w:val="20"/>
        </w:rPr>
      </w:pPr>
    </w:p>
    <w:p w14:paraId="51F478D4" w14:textId="77777777" w:rsidR="00EF4B70" w:rsidRDefault="00EF4B70" w:rsidP="000E4DA4">
      <w:pPr>
        <w:pStyle w:val="Subtitle"/>
        <w:rPr>
          <w:b/>
          <w:sz w:val="20"/>
        </w:rPr>
      </w:pPr>
    </w:p>
    <w:p w14:paraId="3BC9D376" w14:textId="77777777" w:rsidR="00DD0E57" w:rsidRPr="00DA2F8C" w:rsidRDefault="00DD0E57" w:rsidP="000E4DA4">
      <w:pPr>
        <w:pStyle w:val="Subtitle"/>
        <w:rPr>
          <w:b/>
          <w:sz w:val="20"/>
        </w:rPr>
      </w:pPr>
    </w:p>
    <w:p w14:paraId="179C1AA6" w14:textId="4B3269F7" w:rsidR="0035158C" w:rsidRPr="00DA2F8C" w:rsidRDefault="0035158C" w:rsidP="00D43922">
      <w:pPr>
        <w:pStyle w:val="Subtitle"/>
        <w:rPr>
          <w:b/>
          <w:sz w:val="20"/>
        </w:rPr>
      </w:pPr>
      <w:r w:rsidRPr="00DA2F8C">
        <w:rPr>
          <w:b/>
          <w:sz w:val="20"/>
        </w:rPr>
        <w:t>PROFESSIONAL EXPERIENCE</w:t>
      </w:r>
    </w:p>
    <w:p w14:paraId="5815BF7A" w14:textId="77777777" w:rsidR="00DA2F8C" w:rsidRDefault="00DA2F8C" w:rsidP="003A5F2F">
      <w:pPr>
        <w:pStyle w:val="Subtitle"/>
        <w:rPr>
          <w:iCs/>
          <w:sz w:val="20"/>
        </w:rPr>
      </w:pPr>
      <w:r>
        <w:rPr>
          <w:iCs/>
          <w:sz w:val="20"/>
        </w:rPr>
        <w:t>2023-present</w:t>
      </w:r>
      <w:r>
        <w:rPr>
          <w:iCs/>
          <w:sz w:val="20"/>
        </w:rPr>
        <w:tab/>
        <w:t xml:space="preserve">Professor of History, St. John’s University </w:t>
      </w:r>
    </w:p>
    <w:p w14:paraId="0A1A93CF" w14:textId="6ED55FE3" w:rsidR="00AA1B4A" w:rsidRPr="00DA2F8C" w:rsidRDefault="00313A08" w:rsidP="003A5F2F">
      <w:pPr>
        <w:pStyle w:val="Subtitle"/>
        <w:rPr>
          <w:iCs/>
          <w:sz w:val="20"/>
        </w:rPr>
      </w:pPr>
      <w:r w:rsidRPr="00DA2F8C">
        <w:rPr>
          <w:iCs/>
          <w:sz w:val="20"/>
        </w:rPr>
        <w:t>2011</w:t>
      </w:r>
      <w:r w:rsidR="003A5F2F" w:rsidRPr="00DA2F8C">
        <w:rPr>
          <w:iCs/>
          <w:sz w:val="20"/>
        </w:rPr>
        <w:t>–</w:t>
      </w:r>
      <w:r w:rsidR="00DA2F8C">
        <w:rPr>
          <w:iCs/>
          <w:sz w:val="20"/>
        </w:rPr>
        <w:t>2023</w:t>
      </w:r>
      <w:r w:rsidR="003A5F2F" w:rsidRPr="00DA2F8C">
        <w:rPr>
          <w:iCs/>
          <w:sz w:val="20"/>
        </w:rPr>
        <w:tab/>
      </w:r>
      <w:r w:rsidR="00BF0BC4" w:rsidRPr="00DA2F8C">
        <w:rPr>
          <w:sz w:val="20"/>
        </w:rPr>
        <w:t>Ass</w:t>
      </w:r>
      <w:r w:rsidR="0020627E" w:rsidRPr="00DA2F8C">
        <w:rPr>
          <w:sz w:val="20"/>
        </w:rPr>
        <w:t>ociate</w:t>
      </w:r>
      <w:r w:rsidR="00AA1B4A" w:rsidRPr="00DA2F8C">
        <w:rPr>
          <w:sz w:val="20"/>
        </w:rPr>
        <w:t xml:space="preserve"> Professor </w:t>
      </w:r>
      <w:r w:rsidR="00BF0BC4" w:rsidRPr="00DA2F8C">
        <w:rPr>
          <w:sz w:val="20"/>
        </w:rPr>
        <w:t>of</w:t>
      </w:r>
      <w:r w:rsidR="00AA1B4A" w:rsidRPr="00DA2F8C">
        <w:rPr>
          <w:sz w:val="20"/>
        </w:rPr>
        <w:t xml:space="preserve"> History, St. John's University</w:t>
      </w:r>
    </w:p>
    <w:p w14:paraId="0C13A01C" w14:textId="5DC972E0" w:rsidR="00AA1B4A" w:rsidRPr="00DA2F8C" w:rsidRDefault="00AA1B4A" w:rsidP="003A5F2F">
      <w:pPr>
        <w:pStyle w:val="Subtitle"/>
        <w:rPr>
          <w:sz w:val="20"/>
        </w:rPr>
      </w:pPr>
      <w:r w:rsidRPr="00DA2F8C">
        <w:rPr>
          <w:sz w:val="20"/>
        </w:rPr>
        <w:t>2006</w:t>
      </w:r>
      <w:r w:rsidR="002561B9" w:rsidRPr="00DA2F8C">
        <w:rPr>
          <w:iCs/>
          <w:sz w:val="20"/>
        </w:rPr>
        <w:t>–</w:t>
      </w:r>
      <w:r w:rsidR="003B3BC9" w:rsidRPr="00DA2F8C">
        <w:rPr>
          <w:sz w:val="20"/>
        </w:rPr>
        <w:t>20</w:t>
      </w:r>
      <w:r w:rsidRPr="00DA2F8C">
        <w:rPr>
          <w:sz w:val="20"/>
        </w:rPr>
        <w:t>11</w:t>
      </w:r>
      <w:r w:rsidR="003A5F2F" w:rsidRPr="00DA2F8C">
        <w:rPr>
          <w:sz w:val="20"/>
        </w:rPr>
        <w:tab/>
      </w:r>
      <w:r w:rsidR="00BF0BC4" w:rsidRPr="00DA2F8C">
        <w:rPr>
          <w:sz w:val="20"/>
        </w:rPr>
        <w:t>Assistant P</w:t>
      </w:r>
      <w:r w:rsidRPr="00DA2F8C">
        <w:rPr>
          <w:sz w:val="20"/>
        </w:rPr>
        <w:t>rofessor of History, St. John's University</w:t>
      </w:r>
    </w:p>
    <w:p w14:paraId="488DBCF9" w14:textId="48901782" w:rsidR="00BF0BC4" w:rsidRPr="00DA2F8C" w:rsidRDefault="00AA1B4A" w:rsidP="003A5F2F">
      <w:pPr>
        <w:pStyle w:val="Subtitle"/>
        <w:rPr>
          <w:sz w:val="20"/>
        </w:rPr>
      </w:pPr>
      <w:r w:rsidRPr="00DA2F8C">
        <w:rPr>
          <w:sz w:val="20"/>
        </w:rPr>
        <w:t>2003</w:t>
      </w:r>
      <w:r w:rsidR="002561B9" w:rsidRPr="00DA2F8C">
        <w:rPr>
          <w:iCs/>
          <w:sz w:val="20"/>
        </w:rPr>
        <w:t>–</w:t>
      </w:r>
      <w:r w:rsidR="003B3BC9" w:rsidRPr="00DA2F8C">
        <w:rPr>
          <w:sz w:val="20"/>
        </w:rPr>
        <w:t>20</w:t>
      </w:r>
      <w:r w:rsidRPr="00DA2F8C">
        <w:rPr>
          <w:sz w:val="20"/>
        </w:rPr>
        <w:t>06</w:t>
      </w:r>
      <w:r w:rsidR="003B3BC9" w:rsidRPr="00DA2F8C">
        <w:rPr>
          <w:sz w:val="20"/>
        </w:rPr>
        <w:tab/>
      </w:r>
      <w:r w:rsidRPr="00DA2F8C">
        <w:rPr>
          <w:sz w:val="20"/>
        </w:rPr>
        <w:t>Assistant Professor of History and Religion, Bard College</w:t>
      </w:r>
    </w:p>
    <w:p w14:paraId="5F7881A0" w14:textId="77777777" w:rsidR="004D014A" w:rsidRDefault="004D014A" w:rsidP="00D43922">
      <w:pPr>
        <w:pStyle w:val="Subtitle"/>
        <w:rPr>
          <w:b/>
          <w:sz w:val="20"/>
          <w:u w:val="single"/>
        </w:rPr>
      </w:pPr>
    </w:p>
    <w:p w14:paraId="3A112187" w14:textId="77777777" w:rsidR="00DD0E57" w:rsidRPr="00DA2F8C" w:rsidRDefault="00DD0E57" w:rsidP="00D43922">
      <w:pPr>
        <w:pStyle w:val="Subtitle"/>
        <w:rPr>
          <w:b/>
          <w:sz w:val="20"/>
          <w:u w:val="single"/>
        </w:rPr>
      </w:pPr>
    </w:p>
    <w:p w14:paraId="29D1CFD5" w14:textId="77777777" w:rsidR="000323AD" w:rsidRPr="00DA2F8C" w:rsidRDefault="00E811D1" w:rsidP="00D43922">
      <w:pPr>
        <w:pStyle w:val="Subtitle"/>
        <w:rPr>
          <w:b/>
          <w:sz w:val="20"/>
        </w:rPr>
      </w:pPr>
      <w:r w:rsidRPr="00DA2F8C">
        <w:rPr>
          <w:b/>
          <w:sz w:val="20"/>
        </w:rPr>
        <w:t>EDUCATION</w:t>
      </w:r>
    </w:p>
    <w:p w14:paraId="28FD0902" w14:textId="3D759839" w:rsidR="00AA1B4A" w:rsidRPr="00DA2F8C" w:rsidRDefault="00023321" w:rsidP="003A5F2F">
      <w:pPr>
        <w:pStyle w:val="Subtitle"/>
        <w:rPr>
          <w:sz w:val="20"/>
        </w:rPr>
      </w:pPr>
      <w:r w:rsidRPr="00DA2F8C">
        <w:rPr>
          <w:sz w:val="20"/>
        </w:rPr>
        <w:t>2003</w:t>
      </w:r>
      <w:r w:rsidRPr="00DA2F8C">
        <w:rPr>
          <w:sz w:val="20"/>
        </w:rPr>
        <w:tab/>
        <w:t>Ph.D.</w:t>
      </w:r>
      <w:r w:rsidR="003A5F2F" w:rsidRPr="00DA2F8C">
        <w:rPr>
          <w:sz w:val="20"/>
        </w:rPr>
        <w:tab/>
      </w:r>
      <w:r w:rsidR="00AA1B4A" w:rsidRPr="00DA2F8C">
        <w:rPr>
          <w:sz w:val="20"/>
        </w:rPr>
        <w:t>Columbia University</w:t>
      </w:r>
      <w:r w:rsidR="003A5F2F" w:rsidRPr="00DA2F8C">
        <w:rPr>
          <w:sz w:val="20"/>
        </w:rPr>
        <w:t xml:space="preserve">, </w:t>
      </w:r>
      <w:r w:rsidR="00AA1B4A" w:rsidRPr="00DA2F8C">
        <w:rPr>
          <w:sz w:val="20"/>
        </w:rPr>
        <w:t>Department of History</w:t>
      </w:r>
    </w:p>
    <w:p w14:paraId="728DCA5E" w14:textId="337D8F28" w:rsidR="00BB5BC6" w:rsidRPr="00DA2F8C" w:rsidRDefault="00AA1B4A" w:rsidP="00023321">
      <w:pPr>
        <w:pStyle w:val="Subtitle"/>
        <w:rPr>
          <w:sz w:val="20"/>
        </w:rPr>
      </w:pPr>
      <w:r w:rsidRPr="00DA2F8C">
        <w:rPr>
          <w:sz w:val="20"/>
        </w:rPr>
        <w:t>1998</w:t>
      </w:r>
      <w:r w:rsidR="00023321" w:rsidRPr="00DA2F8C">
        <w:rPr>
          <w:sz w:val="20"/>
        </w:rPr>
        <w:tab/>
        <w:t>M.Phil.</w:t>
      </w:r>
      <w:r w:rsidR="003A5F2F" w:rsidRPr="00DA2F8C">
        <w:rPr>
          <w:sz w:val="20"/>
        </w:rPr>
        <w:tab/>
      </w:r>
      <w:r w:rsidRPr="00DA2F8C">
        <w:rPr>
          <w:sz w:val="20"/>
        </w:rPr>
        <w:t>Columbia University, Department of History</w:t>
      </w:r>
    </w:p>
    <w:p w14:paraId="22FB6BE1" w14:textId="07C5D73C" w:rsidR="00AA1B4A" w:rsidRPr="00DA2F8C" w:rsidRDefault="00023321" w:rsidP="006C71EC">
      <w:pPr>
        <w:pStyle w:val="Subtitle"/>
        <w:rPr>
          <w:sz w:val="20"/>
        </w:rPr>
      </w:pPr>
      <w:r w:rsidRPr="00DA2F8C">
        <w:rPr>
          <w:sz w:val="20"/>
        </w:rPr>
        <w:t>1997</w:t>
      </w:r>
      <w:r w:rsidRPr="00DA2F8C">
        <w:rPr>
          <w:sz w:val="20"/>
        </w:rPr>
        <w:tab/>
        <w:t>M.A.</w:t>
      </w:r>
      <w:r w:rsidR="003A5F2F" w:rsidRPr="00DA2F8C">
        <w:rPr>
          <w:sz w:val="20"/>
        </w:rPr>
        <w:tab/>
      </w:r>
      <w:r w:rsidR="00BB5BC6" w:rsidRPr="00DA2F8C">
        <w:rPr>
          <w:sz w:val="20"/>
        </w:rPr>
        <w:t>C</w:t>
      </w:r>
      <w:r w:rsidR="0035158C" w:rsidRPr="00DA2F8C">
        <w:rPr>
          <w:sz w:val="20"/>
        </w:rPr>
        <w:t xml:space="preserve">olumbia University, </w:t>
      </w:r>
      <w:r w:rsidR="00AA1B4A" w:rsidRPr="00DA2F8C">
        <w:rPr>
          <w:sz w:val="20"/>
        </w:rPr>
        <w:t>Department of History</w:t>
      </w:r>
    </w:p>
    <w:p w14:paraId="15DEC57F" w14:textId="5A3EEE7C" w:rsidR="00AA1B4A" w:rsidRPr="00DA2F8C" w:rsidRDefault="00023321" w:rsidP="003A5F2F">
      <w:pPr>
        <w:pStyle w:val="Subtitle"/>
        <w:rPr>
          <w:sz w:val="20"/>
        </w:rPr>
      </w:pPr>
      <w:r w:rsidRPr="00DA2F8C">
        <w:rPr>
          <w:sz w:val="20"/>
        </w:rPr>
        <w:t>1995</w:t>
      </w:r>
      <w:r w:rsidRPr="00DA2F8C">
        <w:rPr>
          <w:sz w:val="20"/>
        </w:rPr>
        <w:tab/>
        <w:t>B.A.</w:t>
      </w:r>
      <w:r w:rsidR="003A5F2F" w:rsidRPr="00DA2F8C">
        <w:rPr>
          <w:sz w:val="20"/>
        </w:rPr>
        <w:tab/>
      </w:r>
      <w:r w:rsidR="00AA1B4A" w:rsidRPr="00DA2F8C">
        <w:rPr>
          <w:sz w:val="20"/>
        </w:rPr>
        <w:t>University of Texas, Department of History and Middle Eastern Studies</w:t>
      </w:r>
    </w:p>
    <w:p w14:paraId="1DFD8008" w14:textId="77777777" w:rsidR="004D014A" w:rsidRDefault="004D014A" w:rsidP="00D43922">
      <w:pPr>
        <w:rPr>
          <w:b/>
        </w:rPr>
      </w:pPr>
    </w:p>
    <w:p w14:paraId="56FA8C93" w14:textId="77777777" w:rsidR="00DA2F8C" w:rsidRPr="00DA2F8C" w:rsidRDefault="00DA2F8C" w:rsidP="00D43922">
      <w:pPr>
        <w:rPr>
          <w:b/>
        </w:rPr>
      </w:pPr>
    </w:p>
    <w:p w14:paraId="1B58024D" w14:textId="77777777" w:rsidR="00AA1B4A" w:rsidRPr="00DA2F8C" w:rsidRDefault="00AA1B4A" w:rsidP="00D43922">
      <w:pPr>
        <w:rPr>
          <w:b/>
        </w:rPr>
      </w:pPr>
      <w:r w:rsidRPr="00DA2F8C">
        <w:rPr>
          <w:b/>
        </w:rPr>
        <w:t>BOOKS</w:t>
      </w:r>
    </w:p>
    <w:p w14:paraId="1C46C02C" w14:textId="4D4BD53A" w:rsidR="00956210" w:rsidRPr="00DA2F8C" w:rsidRDefault="00887E1F" w:rsidP="00956210">
      <w:pPr>
        <w:rPr>
          <w:bCs/>
        </w:rPr>
      </w:pPr>
      <w:r w:rsidRPr="00DA2F8C">
        <w:rPr>
          <w:i/>
          <w:iCs/>
        </w:rPr>
        <w:t xml:space="preserve">The </w:t>
      </w:r>
      <w:r w:rsidR="00956210" w:rsidRPr="00DA2F8C">
        <w:rPr>
          <w:i/>
          <w:iCs/>
        </w:rPr>
        <w:t>Beauty of the Houri: Heavenly Virgins, Feminine Ideals</w:t>
      </w:r>
      <w:r w:rsidR="00956210" w:rsidRPr="00DA2F8C">
        <w:rPr>
          <w:iCs/>
        </w:rPr>
        <w:t>. Oxford University Press, 2021.</w:t>
      </w:r>
    </w:p>
    <w:p w14:paraId="017D9247" w14:textId="77777777" w:rsidR="00956210" w:rsidRPr="00DA2F8C" w:rsidRDefault="00956210" w:rsidP="009A6BD8">
      <w:pPr>
        <w:rPr>
          <w:i/>
          <w:iCs/>
        </w:rPr>
      </w:pPr>
    </w:p>
    <w:p w14:paraId="20F20206" w14:textId="5F70202E" w:rsidR="009439AF" w:rsidRPr="00DA2F8C" w:rsidRDefault="00C31E33" w:rsidP="00D43922">
      <w:pPr>
        <w:rPr>
          <w:bCs/>
        </w:rPr>
      </w:pPr>
      <w:r w:rsidRPr="00DA2F8C">
        <w:rPr>
          <w:i/>
          <w:iCs/>
        </w:rPr>
        <w:t xml:space="preserve">The </w:t>
      </w:r>
      <w:r w:rsidRPr="00DA2F8C">
        <w:rPr>
          <w:bCs/>
          <w:i/>
          <w:iCs/>
        </w:rPr>
        <w:t>Garden and the Fire: Heaven and Hell in Islamic Culture</w:t>
      </w:r>
      <w:r w:rsidR="006E7FE8" w:rsidRPr="00DA2F8C">
        <w:rPr>
          <w:bCs/>
        </w:rPr>
        <w:t xml:space="preserve">. </w:t>
      </w:r>
      <w:r w:rsidRPr="00DA2F8C">
        <w:rPr>
          <w:bCs/>
        </w:rPr>
        <w:t>Columbia University Press</w:t>
      </w:r>
      <w:r w:rsidR="00703D7B" w:rsidRPr="00DA2F8C">
        <w:rPr>
          <w:bCs/>
        </w:rPr>
        <w:t xml:space="preserve">, </w:t>
      </w:r>
      <w:r w:rsidR="008360B6" w:rsidRPr="00DA2F8C">
        <w:rPr>
          <w:bCs/>
        </w:rPr>
        <w:t>2009</w:t>
      </w:r>
      <w:r w:rsidR="00AA1B4A" w:rsidRPr="00DA2F8C">
        <w:rPr>
          <w:bCs/>
        </w:rPr>
        <w:t>.</w:t>
      </w:r>
      <w:r w:rsidR="009D6D21" w:rsidRPr="00DA2F8C">
        <w:rPr>
          <w:bCs/>
        </w:rPr>
        <w:t xml:space="preserve"> Paperback Edition, 2013. </w:t>
      </w:r>
      <w:r w:rsidR="009A6BD8" w:rsidRPr="00DA2F8C">
        <w:t>Awarded Choice Outstanding Academic Title 2009</w:t>
      </w:r>
      <w:r w:rsidR="00C45039" w:rsidRPr="00DA2F8C">
        <w:t>.</w:t>
      </w:r>
    </w:p>
    <w:p w14:paraId="32823306" w14:textId="77777777" w:rsidR="004D014A" w:rsidRDefault="004D014A" w:rsidP="00D43922">
      <w:pPr>
        <w:rPr>
          <w:bCs/>
        </w:rPr>
      </w:pPr>
    </w:p>
    <w:p w14:paraId="63A2DB1C" w14:textId="77777777" w:rsidR="00DA2F8C" w:rsidRPr="00DA2F8C" w:rsidRDefault="00DA2F8C" w:rsidP="00D43922">
      <w:pPr>
        <w:rPr>
          <w:bCs/>
        </w:rPr>
      </w:pPr>
    </w:p>
    <w:p w14:paraId="1FFC10E0" w14:textId="25B06367" w:rsidR="00AA1B4A" w:rsidRPr="00DA2F8C" w:rsidRDefault="00E13475" w:rsidP="00D43922">
      <w:pPr>
        <w:rPr>
          <w:b/>
          <w:bCs/>
        </w:rPr>
      </w:pPr>
      <w:r w:rsidRPr="00DA2F8C">
        <w:rPr>
          <w:b/>
          <w:bCs/>
        </w:rPr>
        <w:t xml:space="preserve">SELECT </w:t>
      </w:r>
      <w:r w:rsidR="00AA1B4A" w:rsidRPr="00DA2F8C">
        <w:rPr>
          <w:b/>
          <w:bCs/>
        </w:rPr>
        <w:t>ARTICLES</w:t>
      </w:r>
    </w:p>
    <w:p w14:paraId="3CEA4853" w14:textId="77777777" w:rsidR="00DA2F8C" w:rsidRPr="00DA2F8C" w:rsidRDefault="00DA2F8C" w:rsidP="00DA2F8C">
      <w:pPr>
        <w:rPr>
          <w:bCs/>
          <w:color w:val="323130"/>
          <w:shd w:val="clear" w:color="auto" w:fill="FFFFFF"/>
        </w:rPr>
      </w:pPr>
      <w:r w:rsidRPr="00DA2F8C">
        <w:rPr>
          <w:bCs/>
        </w:rPr>
        <w:t xml:space="preserve">“Visual Depictions of Muslim Heroines: Byron's </w:t>
      </w:r>
      <w:r w:rsidRPr="00DA2F8C">
        <w:rPr>
          <w:bCs/>
          <w:i/>
          <w:iCs/>
        </w:rPr>
        <w:t>Beauties</w:t>
      </w:r>
      <w:r w:rsidRPr="00DA2F8C">
        <w:rPr>
          <w:bCs/>
          <w:iCs/>
        </w:rPr>
        <w:t xml:space="preserve"> and American </w:t>
      </w:r>
      <w:r w:rsidRPr="00DA2F8C">
        <w:rPr>
          <w:bCs/>
          <w:i/>
          <w:iCs/>
        </w:rPr>
        <w:t>Houri</w:t>
      </w:r>
      <w:r w:rsidRPr="00DA2F8C">
        <w:rPr>
          <w:bCs/>
          <w:iCs/>
        </w:rPr>
        <w:t xml:space="preserve">s,” in </w:t>
      </w:r>
      <w:r w:rsidRPr="00DA2F8C">
        <w:rPr>
          <w:bCs/>
          <w:i/>
          <w:iCs/>
          <w:color w:val="323130"/>
          <w:shd w:val="clear" w:color="auto" w:fill="FFFFFF"/>
        </w:rPr>
        <w:t>Islamic Ecumene: Comparing Muslim Societies</w:t>
      </w:r>
      <w:r w:rsidRPr="00DA2F8C">
        <w:rPr>
          <w:bCs/>
          <w:color w:val="323130"/>
          <w:shd w:val="clear" w:color="auto" w:fill="FFFFFF"/>
        </w:rPr>
        <w:t xml:space="preserve">. Ed. Eric </w:t>
      </w:r>
      <w:proofErr w:type="spellStart"/>
      <w:r w:rsidRPr="00DA2F8C">
        <w:rPr>
          <w:bCs/>
          <w:color w:val="323130"/>
          <w:shd w:val="clear" w:color="auto" w:fill="FFFFFF"/>
        </w:rPr>
        <w:t>Tagliacozzo</w:t>
      </w:r>
      <w:proofErr w:type="spellEnd"/>
      <w:r w:rsidRPr="00DA2F8C">
        <w:rPr>
          <w:bCs/>
          <w:color w:val="323130"/>
          <w:shd w:val="clear" w:color="auto" w:fill="FFFFFF"/>
        </w:rPr>
        <w:t xml:space="preserve"> and David Stephan Powers. Ithaca: Cornell University Press, 2023, 191-199.</w:t>
      </w:r>
    </w:p>
    <w:p w14:paraId="02E56BDA" w14:textId="77777777" w:rsidR="00DA2F8C" w:rsidRPr="00DA2F8C" w:rsidRDefault="00DA2F8C" w:rsidP="00DA2F8C">
      <w:pPr>
        <w:rPr>
          <w:bCs/>
          <w:color w:val="323130"/>
          <w:shd w:val="clear" w:color="auto" w:fill="FFFFFF"/>
        </w:rPr>
      </w:pPr>
    </w:p>
    <w:p w14:paraId="3667398D" w14:textId="77777777" w:rsidR="00DA2F8C" w:rsidRPr="00DA2F8C" w:rsidRDefault="00DA2F8C" w:rsidP="00DA2F8C">
      <w:pPr>
        <w:rPr>
          <w:iCs/>
        </w:rPr>
      </w:pPr>
      <w:r w:rsidRPr="00DA2F8C">
        <w:rPr>
          <w:iCs/>
        </w:rPr>
        <w:t xml:space="preserve">"Are Houris Heavenly Concubines?" in </w:t>
      </w:r>
      <w:r w:rsidRPr="00DA2F8C">
        <w:rPr>
          <w:i/>
        </w:rPr>
        <w:t>Songs and Sons: Women, Slavery and Social Mobility in the Medieval Islamic World</w:t>
      </w:r>
      <w:r w:rsidRPr="00DA2F8C">
        <w:t>. Eds. Matthew Gordon and Kathryn Hain</w:t>
      </w:r>
      <w:r w:rsidRPr="00DA2F8C">
        <w:rPr>
          <w:iCs/>
        </w:rPr>
        <w:t>, Oxford University Press. New York: Oxford University Press, 2017, 266-277.</w:t>
      </w:r>
    </w:p>
    <w:p w14:paraId="3117A846" w14:textId="77777777" w:rsidR="00DA2F8C" w:rsidRPr="00DA2F8C" w:rsidRDefault="00DA2F8C" w:rsidP="00DA2F8C">
      <w:pPr>
        <w:rPr>
          <w:iCs/>
        </w:rPr>
      </w:pPr>
    </w:p>
    <w:p w14:paraId="739F4BEF" w14:textId="77777777" w:rsidR="00DA2F8C" w:rsidRPr="00DA2F8C" w:rsidRDefault="00DA2F8C" w:rsidP="00DA2F8C">
      <w:pPr>
        <w:rPr>
          <w:iCs/>
        </w:rPr>
      </w:pPr>
      <w:r w:rsidRPr="00DA2F8C">
        <w:rPr>
          <w:iCs/>
        </w:rPr>
        <w:t xml:space="preserve">"Beauty in the Garden: Aesthetics and the </w:t>
      </w:r>
      <w:proofErr w:type="spellStart"/>
      <w:r w:rsidRPr="00DA2F8C">
        <w:rPr>
          <w:i/>
          <w:iCs/>
        </w:rPr>
        <w:t>Wildan</w:t>
      </w:r>
      <w:proofErr w:type="spellEnd"/>
      <w:r w:rsidRPr="00DA2F8C">
        <w:rPr>
          <w:iCs/>
        </w:rPr>
        <w:t xml:space="preserve">, </w:t>
      </w:r>
      <w:proofErr w:type="spellStart"/>
      <w:r w:rsidRPr="00DA2F8C">
        <w:rPr>
          <w:i/>
          <w:iCs/>
        </w:rPr>
        <w:t>Ghilman</w:t>
      </w:r>
      <w:proofErr w:type="spellEnd"/>
      <w:r w:rsidRPr="00DA2F8C">
        <w:rPr>
          <w:iCs/>
        </w:rPr>
        <w:t xml:space="preserve">, and </w:t>
      </w:r>
      <w:proofErr w:type="spellStart"/>
      <w:r w:rsidRPr="00DA2F8C">
        <w:rPr>
          <w:i/>
          <w:iCs/>
        </w:rPr>
        <w:t>Hur</w:t>
      </w:r>
      <w:proofErr w:type="spellEnd"/>
      <w:r w:rsidRPr="00DA2F8C">
        <w:rPr>
          <w:iCs/>
        </w:rPr>
        <w:t xml:space="preserve">" </w:t>
      </w:r>
      <w:r w:rsidRPr="00DA2F8C">
        <w:rPr>
          <w:i/>
          <w:iCs/>
        </w:rPr>
        <w:t>Roads to Paradise</w:t>
      </w:r>
      <w:r w:rsidRPr="00DA2F8C">
        <w:rPr>
          <w:iCs/>
        </w:rPr>
        <w:t>. Eds. Sebastian Guenther and Todd Lewis. Leiden: Brill., 2017, 295-310.</w:t>
      </w:r>
    </w:p>
    <w:p w14:paraId="41310D1B" w14:textId="77777777" w:rsidR="00DA2F8C" w:rsidRPr="00DA2F8C" w:rsidRDefault="00DA2F8C" w:rsidP="00DA2F8C">
      <w:pPr>
        <w:rPr>
          <w:iCs/>
        </w:rPr>
      </w:pPr>
    </w:p>
    <w:p w14:paraId="11D09343" w14:textId="77777777" w:rsidR="00DA2F8C" w:rsidRPr="00DA2F8C" w:rsidRDefault="00DA2F8C" w:rsidP="00DA2F8C">
      <w:pPr>
        <w:rPr>
          <w:i/>
          <w:iCs/>
        </w:rPr>
      </w:pPr>
      <w:r w:rsidRPr="00DA2F8C">
        <w:rPr>
          <w:bCs/>
        </w:rPr>
        <w:t xml:space="preserve">"Teaching Middle East History after 9/11" </w:t>
      </w:r>
      <w:r w:rsidRPr="00DA2F8C">
        <w:rPr>
          <w:bCs/>
          <w:i/>
        </w:rPr>
        <w:t>Recovering 9/11 in New York</w:t>
      </w:r>
      <w:r w:rsidRPr="00DA2F8C">
        <w:rPr>
          <w:bCs/>
        </w:rPr>
        <w:t xml:space="preserve">. Eds. Robert </w:t>
      </w:r>
      <w:proofErr w:type="spellStart"/>
      <w:r w:rsidRPr="00DA2F8C">
        <w:rPr>
          <w:bCs/>
        </w:rPr>
        <w:t>Fanuzzi</w:t>
      </w:r>
      <w:proofErr w:type="spellEnd"/>
      <w:r w:rsidRPr="00DA2F8C">
        <w:rPr>
          <w:bCs/>
        </w:rPr>
        <w:t xml:space="preserve"> and Michael Wolfe, et al. New York: Cambridge Scholars Publishing, 2014.</w:t>
      </w:r>
    </w:p>
    <w:p w14:paraId="7F446748" w14:textId="6931AE0C" w:rsidR="009439AF" w:rsidRPr="00DA2F8C" w:rsidRDefault="009439AF" w:rsidP="00405048">
      <w:pPr>
        <w:rPr>
          <w:b/>
        </w:rPr>
      </w:pPr>
    </w:p>
    <w:p w14:paraId="31EEEA96" w14:textId="77777777" w:rsidR="004D014A" w:rsidRPr="00DA2F8C" w:rsidRDefault="004D014A" w:rsidP="00405048">
      <w:pPr>
        <w:rPr>
          <w:b/>
        </w:rPr>
      </w:pPr>
    </w:p>
    <w:p w14:paraId="5BF2A7A4" w14:textId="7AADA3E8" w:rsidR="00BB40C2" w:rsidRPr="00DA2F8C" w:rsidRDefault="002B1D8B" w:rsidP="00405048">
      <w:pPr>
        <w:rPr>
          <w:b/>
        </w:rPr>
      </w:pPr>
      <w:r w:rsidRPr="00DA2F8C">
        <w:rPr>
          <w:b/>
        </w:rPr>
        <w:t xml:space="preserve">SELECT </w:t>
      </w:r>
      <w:r w:rsidR="00DA2F8C" w:rsidRPr="00DA2F8C">
        <w:rPr>
          <w:b/>
        </w:rPr>
        <w:t>PRESENTATIONS</w:t>
      </w:r>
    </w:p>
    <w:p w14:paraId="7275E5C0" w14:textId="77777777" w:rsidR="00DA2F8C" w:rsidRPr="00DA2F8C" w:rsidRDefault="00DA2F8C" w:rsidP="00DA2F8C">
      <w:pPr>
        <w:rPr>
          <w:iCs/>
        </w:rPr>
      </w:pPr>
      <w:r w:rsidRPr="00DA2F8C">
        <w:rPr>
          <w:iCs/>
        </w:rPr>
        <w:t>“Punishment and Exhortation in Islamic Hell,” Asia Society New York, April 2023.</w:t>
      </w:r>
    </w:p>
    <w:p w14:paraId="2FFBFB4D" w14:textId="77777777" w:rsidR="00DA2F8C" w:rsidRPr="00DA2F8C" w:rsidRDefault="00DA2F8C" w:rsidP="00DA2F8C"/>
    <w:p w14:paraId="70E478E2" w14:textId="77777777" w:rsidR="00DA2F8C" w:rsidRPr="00DA2F8C" w:rsidRDefault="00DA2F8C" w:rsidP="00DA2F8C">
      <w:pPr>
        <w:autoSpaceDE w:val="0"/>
        <w:autoSpaceDN w:val="0"/>
        <w:adjustRightInd w:val="0"/>
        <w:spacing w:line="240" w:lineRule="exact"/>
        <w:rPr>
          <w:bCs/>
          <w:color w:val="000000" w:themeColor="text1"/>
        </w:rPr>
      </w:pPr>
      <w:r w:rsidRPr="00DA2F8C">
        <w:rPr>
          <w:bCs/>
          <w:color w:val="000000" w:themeColor="text1"/>
        </w:rPr>
        <w:t xml:space="preserve"> “Reflections on Sex in Paradise,” Sexual Knowledge in the Islamic World, Swedish Institute Istanbul. October 2022.</w:t>
      </w:r>
    </w:p>
    <w:p w14:paraId="07FE73FC" w14:textId="77777777" w:rsidR="00DA2F8C" w:rsidRPr="00DA2F8C" w:rsidRDefault="00DA2F8C" w:rsidP="00DA2F8C">
      <w:pPr>
        <w:ind w:left="720" w:hanging="720"/>
      </w:pPr>
      <w:r w:rsidRPr="00DA2F8C">
        <w:t xml:space="preserve"> </w:t>
      </w:r>
    </w:p>
    <w:p w14:paraId="47B44404" w14:textId="77777777" w:rsidR="00DA2F8C" w:rsidRPr="00DA2F8C" w:rsidRDefault="00DA2F8C" w:rsidP="00DA2F8C">
      <w:r w:rsidRPr="00DA2F8C">
        <w:t>“</w:t>
      </w:r>
      <w:r w:rsidRPr="00DA2F8C">
        <w:rPr>
          <w:color w:val="323130"/>
          <w:shd w:val="clear" w:color="auto" w:fill="FFFFFF"/>
        </w:rPr>
        <w:t xml:space="preserve">The Beauty of the Houri: Images and Interpretations of the Heavenly Virgins,” </w:t>
      </w:r>
      <w:r w:rsidRPr="00DA2F8C">
        <w:t xml:space="preserve">The University of Texas. </w:t>
      </w:r>
      <w:r w:rsidRPr="00DA2F8C">
        <w:rPr>
          <w:color w:val="323130"/>
          <w:shd w:val="clear" w:color="auto" w:fill="FFFFFF"/>
        </w:rPr>
        <w:t>March 2022.</w:t>
      </w:r>
    </w:p>
    <w:p w14:paraId="69A23381" w14:textId="77777777" w:rsidR="00DA2F8C" w:rsidRPr="00DA2F8C" w:rsidRDefault="00DA2F8C" w:rsidP="00DA2F8C"/>
    <w:p w14:paraId="0E9EC4D7" w14:textId="77777777" w:rsidR="00DA2F8C" w:rsidRPr="00DA2F8C" w:rsidRDefault="00DA2F8C" w:rsidP="00DA2F8C">
      <w:r w:rsidRPr="00DA2F8C">
        <w:t>“</w:t>
      </w:r>
      <w:r w:rsidRPr="00DA2F8C">
        <w:rPr>
          <w:color w:val="000000"/>
          <w:shd w:val="clear" w:color="auto" w:fill="FFFFFF"/>
        </w:rPr>
        <w:t xml:space="preserve">Images of Afterlives and Afterworlds in the Islamic Garden,” </w:t>
      </w:r>
      <w:r w:rsidRPr="00DA2F8C">
        <w:t xml:space="preserve">Society for Asian Art, Asian Art Museum of San Francisco. </w:t>
      </w:r>
      <w:r w:rsidRPr="00DA2F8C">
        <w:rPr>
          <w:color w:val="000000"/>
          <w:shd w:val="clear" w:color="auto" w:fill="FFFFFF"/>
        </w:rPr>
        <w:t>February 2021.</w:t>
      </w:r>
    </w:p>
    <w:p w14:paraId="7BF231EF" w14:textId="77777777" w:rsidR="00DA2F8C" w:rsidRDefault="00DA2F8C" w:rsidP="00DA2F8C"/>
    <w:p w14:paraId="468209EE" w14:textId="6F3CD68F" w:rsidR="003E774E" w:rsidRPr="00DA2F8C" w:rsidRDefault="003E774E" w:rsidP="003E774E">
      <w:r w:rsidRPr="00DA2F8C">
        <w:t xml:space="preserve">“9/11: Making a </w:t>
      </w:r>
      <w:proofErr w:type="gramStart"/>
      <w:r w:rsidRPr="00DA2F8C">
        <w:t>History</w:t>
      </w:r>
      <w:proofErr w:type="gramEnd"/>
      <w:r w:rsidRPr="00DA2F8C">
        <w:t>,</w:t>
      </w:r>
      <w:r w:rsidRPr="00DA2F8C">
        <w:rPr>
          <w:iCs/>
        </w:rPr>
        <w:t>”</w:t>
      </w:r>
      <w:r w:rsidRPr="00DA2F8C">
        <w:t xml:space="preserve"> Gilder Lehrman Workshop for Secondary School Teachers. November 2019.</w:t>
      </w:r>
    </w:p>
    <w:p w14:paraId="0C25E51A" w14:textId="77777777" w:rsidR="003E774E" w:rsidRPr="00DA2F8C" w:rsidRDefault="003E774E" w:rsidP="00DA2F8C"/>
    <w:p w14:paraId="1572A91E" w14:textId="7A1F057B" w:rsidR="00DA2F8C" w:rsidRPr="00DA2F8C" w:rsidRDefault="00DA2F8C" w:rsidP="00DA2F8C">
      <w:pPr>
        <w:rPr>
          <w:bCs/>
          <w:iCs/>
        </w:rPr>
      </w:pPr>
      <w:r w:rsidRPr="00DA2F8C">
        <w:t>“</w:t>
      </w:r>
      <w:r w:rsidRPr="00DA2F8C">
        <w:rPr>
          <w:bCs/>
          <w:iCs/>
        </w:rPr>
        <w:t>Images of the Afterlife in Islamic Gardens,</w:t>
      </w:r>
      <w:r w:rsidRPr="00DA2F8C">
        <w:rPr>
          <w:iCs/>
        </w:rPr>
        <w:t>”</w:t>
      </w:r>
      <w:r w:rsidRPr="00DA2F8C">
        <w:rPr>
          <w:bCs/>
          <w:iCs/>
        </w:rPr>
        <w:t xml:space="preserve"> Lahore Literary Festival at Asia Society, New York, May </w:t>
      </w:r>
      <w:r w:rsidR="00DD0E57">
        <w:rPr>
          <w:bCs/>
          <w:iCs/>
        </w:rPr>
        <w:t>2019.</w:t>
      </w:r>
    </w:p>
    <w:p w14:paraId="7C3D88AC" w14:textId="77777777" w:rsidR="00DA2F8C" w:rsidRPr="00DA2F8C" w:rsidRDefault="00DA2F8C" w:rsidP="007A705D">
      <w:pPr>
        <w:rPr>
          <w:bCs/>
          <w:iCs/>
        </w:rPr>
      </w:pPr>
    </w:p>
    <w:p w14:paraId="704D174B" w14:textId="77777777" w:rsidR="00BB0B62" w:rsidRPr="00DA2F8C" w:rsidRDefault="00BB0B62" w:rsidP="009B0530">
      <w:pPr>
        <w:rPr>
          <w:bCs/>
          <w:iCs/>
        </w:rPr>
      </w:pPr>
    </w:p>
    <w:p w14:paraId="25695442" w14:textId="23703EBA" w:rsidR="00405048" w:rsidRPr="00DA2F8C" w:rsidRDefault="004B208F" w:rsidP="00405048">
      <w:pPr>
        <w:rPr>
          <w:b/>
        </w:rPr>
      </w:pPr>
      <w:r w:rsidRPr="00DA2F8C">
        <w:rPr>
          <w:b/>
        </w:rPr>
        <w:t xml:space="preserve">SELECT </w:t>
      </w:r>
      <w:r w:rsidR="00405048" w:rsidRPr="00DA2F8C">
        <w:rPr>
          <w:b/>
        </w:rPr>
        <w:t>FELLOWSHIPS</w:t>
      </w:r>
    </w:p>
    <w:p w14:paraId="1D87CAE4" w14:textId="046BE706" w:rsidR="001745E2" w:rsidRPr="00DA2F8C" w:rsidRDefault="001745E2" w:rsidP="001745E2">
      <w:r w:rsidRPr="00DA2F8C">
        <w:rPr>
          <w:bCs/>
        </w:rPr>
        <w:t>2014</w:t>
      </w:r>
      <w:r w:rsidR="009B0530" w:rsidRPr="00DA2F8C">
        <w:rPr>
          <w:iCs/>
        </w:rPr>
        <w:t>–</w:t>
      </w:r>
      <w:r w:rsidR="00DA2F8C" w:rsidRPr="00DA2F8C">
        <w:rPr>
          <w:bCs/>
        </w:rPr>
        <w:t>20</w:t>
      </w:r>
      <w:r w:rsidR="00E13475" w:rsidRPr="00DA2F8C">
        <w:rPr>
          <w:bCs/>
        </w:rPr>
        <w:t>1</w:t>
      </w:r>
      <w:r w:rsidR="004D4CC8" w:rsidRPr="00DA2F8C">
        <w:rPr>
          <w:bCs/>
        </w:rPr>
        <w:t>6</w:t>
      </w:r>
      <w:r w:rsidRPr="00DA2F8C">
        <w:rPr>
          <w:bCs/>
        </w:rPr>
        <w:tab/>
      </w:r>
      <w:r w:rsidRPr="00DA2F8C">
        <w:t>Noma Study Room and MARLI Fellow at the New York Public Library</w:t>
      </w:r>
    </w:p>
    <w:p w14:paraId="354580E6" w14:textId="3B65FFD5" w:rsidR="00405048" w:rsidRPr="00DA2F8C" w:rsidRDefault="00405048" w:rsidP="00405048">
      <w:pPr>
        <w:ind w:left="720" w:hanging="720"/>
      </w:pPr>
      <w:r w:rsidRPr="00DA2F8C">
        <w:t>2009</w:t>
      </w:r>
      <w:r w:rsidRPr="00DA2F8C">
        <w:tab/>
      </w:r>
      <w:r w:rsidR="00E13475" w:rsidRPr="00DA2F8C">
        <w:tab/>
      </w:r>
      <w:r w:rsidRPr="00DA2F8C">
        <w:t xml:space="preserve">American Council of Overseas Research Fellowship at American Center of Oriental </w:t>
      </w:r>
      <w:r w:rsidR="002B1D8B" w:rsidRPr="00DA2F8C">
        <w:t>Research in Amman</w:t>
      </w:r>
    </w:p>
    <w:p w14:paraId="638DB394" w14:textId="47EC4AFD" w:rsidR="00F96F8F" w:rsidRPr="00DA2F8C" w:rsidRDefault="00573495" w:rsidP="00405048">
      <w:r w:rsidRPr="00DA2F8C">
        <w:t>2007</w:t>
      </w:r>
      <w:r w:rsidR="009B0530" w:rsidRPr="00DA2F8C">
        <w:rPr>
          <w:iCs/>
        </w:rPr>
        <w:t>–</w:t>
      </w:r>
      <w:r w:rsidR="00E13475" w:rsidRPr="00DA2F8C">
        <w:t>2008</w:t>
      </w:r>
      <w:r w:rsidRPr="00DA2F8C">
        <w:tab/>
      </w:r>
      <w:r w:rsidR="00405048" w:rsidRPr="00DA2F8C">
        <w:t>American Council of Learned Societies Fellowship</w:t>
      </w:r>
    </w:p>
    <w:sectPr w:rsidR="00F96F8F" w:rsidRPr="00DA2F8C" w:rsidSect="002B1D8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44F0" w14:textId="77777777" w:rsidR="00E365A1" w:rsidRDefault="00E365A1">
      <w:r>
        <w:separator/>
      </w:r>
    </w:p>
  </w:endnote>
  <w:endnote w:type="continuationSeparator" w:id="0">
    <w:p w14:paraId="76016943" w14:textId="77777777" w:rsidR="00E365A1" w:rsidRDefault="00E3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E0F3" w14:textId="77777777" w:rsidR="009439AF" w:rsidRDefault="009439AF" w:rsidP="00A57A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778970" w14:textId="77777777" w:rsidR="009439AF" w:rsidRDefault="009439AF" w:rsidP="00D00E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4D80" w14:textId="77777777" w:rsidR="009439AF" w:rsidRDefault="009439AF" w:rsidP="00A57A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B17BE" w14:textId="77777777" w:rsidR="009439AF" w:rsidRDefault="009439AF" w:rsidP="00D00E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6DCF" w14:textId="77777777" w:rsidR="00E365A1" w:rsidRDefault="00E365A1">
      <w:r>
        <w:separator/>
      </w:r>
    </w:p>
  </w:footnote>
  <w:footnote w:type="continuationSeparator" w:id="0">
    <w:p w14:paraId="2126D166" w14:textId="77777777" w:rsidR="00E365A1" w:rsidRDefault="00E3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20FA" w14:textId="77777777" w:rsidR="009439AF" w:rsidRDefault="009439AF">
    <w:pPr>
      <w:pStyle w:val="Head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A1AF" w14:textId="77777777" w:rsidR="009439AF" w:rsidRDefault="009439A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D245FB"/>
    <w:multiLevelType w:val="hybridMultilevel"/>
    <w:tmpl w:val="CE90F59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6AB"/>
    <w:multiLevelType w:val="hybridMultilevel"/>
    <w:tmpl w:val="E39C7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E2849"/>
    <w:multiLevelType w:val="hybridMultilevel"/>
    <w:tmpl w:val="B98A8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F1744"/>
    <w:multiLevelType w:val="hybridMultilevel"/>
    <w:tmpl w:val="43A69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20D"/>
    <w:multiLevelType w:val="hybridMultilevel"/>
    <w:tmpl w:val="2DA2F3D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31A2168"/>
    <w:multiLevelType w:val="hybridMultilevel"/>
    <w:tmpl w:val="0204C69E"/>
    <w:lvl w:ilvl="0" w:tplc="2A02E102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CAF0AB6"/>
    <w:multiLevelType w:val="hybridMultilevel"/>
    <w:tmpl w:val="7E9EF060"/>
    <w:lvl w:ilvl="0" w:tplc="6D12B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0BA5"/>
    <w:multiLevelType w:val="hybridMultilevel"/>
    <w:tmpl w:val="C0980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75567"/>
    <w:multiLevelType w:val="hybridMultilevel"/>
    <w:tmpl w:val="3132D196"/>
    <w:lvl w:ilvl="0" w:tplc="02E8C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5AE9"/>
    <w:multiLevelType w:val="hybridMultilevel"/>
    <w:tmpl w:val="B27E4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F1779"/>
    <w:multiLevelType w:val="hybridMultilevel"/>
    <w:tmpl w:val="4F141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447AF"/>
    <w:multiLevelType w:val="hybridMultilevel"/>
    <w:tmpl w:val="ACCC8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77C4"/>
    <w:multiLevelType w:val="hybridMultilevel"/>
    <w:tmpl w:val="BFD02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419411">
    <w:abstractNumId w:val="8"/>
  </w:num>
  <w:num w:numId="2" w16cid:durableId="1434321579">
    <w:abstractNumId w:val="2"/>
  </w:num>
  <w:num w:numId="3" w16cid:durableId="705175289">
    <w:abstractNumId w:val="11"/>
  </w:num>
  <w:num w:numId="4" w16cid:durableId="784276503">
    <w:abstractNumId w:val="12"/>
  </w:num>
  <w:num w:numId="5" w16cid:durableId="299114343">
    <w:abstractNumId w:val="3"/>
  </w:num>
  <w:num w:numId="6" w16cid:durableId="559291657">
    <w:abstractNumId w:val="6"/>
  </w:num>
  <w:num w:numId="7" w16cid:durableId="1861969003">
    <w:abstractNumId w:val="14"/>
  </w:num>
  <w:num w:numId="8" w16cid:durableId="18128185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6810642">
    <w:abstractNumId w:val="5"/>
  </w:num>
  <w:num w:numId="10" w16cid:durableId="1393777005">
    <w:abstractNumId w:val="10"/>
  </w:num>
  <w:num w:numId="11" w16cid:durableId="548109849">
    <w:abstractNumId w:val="7"/>
  </w:num>
  <w:num w:numId="12" w16cid:durableId="21178302">
    <w:abstractNumId w:val="0"/>
  </w:num>
  <w:num w:numId="13" w16cid:durableId="1660189692">
    <w:abstractNumId w:val="1"/>
  </w:num>
  <w:num w:numId="14" w16cid:durableId="1953710412">
    <w:abstractNumId w:val="4"/>
  </w:num>
  <w:num w:numId="15" w16cid:durableId="681080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DC"/>
    <w:rsid w:val="0000019F"/>
    <w:rsid w:val="0000374B"/>
    <w:rsid w:val="00017A55"/>
    <w:rsid w:val="00023321"/>
    <w:rsid w:val="00027C63"/>
    <w:rsid w:val="000323AD"/>
    <w:rsid w:val="00034828"/>
    <w:rsid w:val="00034E7B"/>
    <w:rsid w:val="000357DD"/>
    <w:rsid w:val="0003726D"/>
    <w:rsid w:val="000543CB"/>
    <w:rsid w:val="00073CAD"/>
    <w:rsid w:val="000765CC"/>
    <w:rsid w:val="00077B7F"/>
    <w:rsid w:val="00081F87"/>
    <w:rsid w:val="000950E7"/>
    <w:rsid w:val="00096F75"/>
    <w:rsid w:val="000B1DE4"/>
    <w:rsid w:val="000C389F"/>
    <w:rsid w:val="000C6610"/>
    <w:rsid w:val="000D0022"/>
    <w:rsid w:val="000D287C"/>
    <w:rsid w:val="000D66C8"/>
    <w:rsid w:val="000D719F"/>
    <w:rsid w:val="000E4271"/>
    <w:rsid w:val="000E4DA4"/>
    <w:rsid w:val="000E53A2"/>
    <w:rsid w:val="000E651E"/>
    <w:rsid w:val="00102D0A"/>
    <w:rsid w:val="00102DB6"/>
    <w:rsid w:val="00112598"/>
    <w:rsid w:val="00130928"/>
    <w:rsid w:val="00130D5A"/>
    <w:rsid w:val="0013781A"/>
    <w:rsid w:val="00140F31"/>
    <w:rsid w:val="001745E2"/>
    <w:rsid w:val="0018021A"/>
    <w:rsid w:val="00182A00"/>
    <w:rsid w:val="00197C6E"/>
    <w:rsid w:val="001C7AFF"/>
    <w:rsid w:val="001D6D1F"/>
    <w:rsid w:val="001E0CA9"/>
    <w:rsid w:val="0020627E"/>
    <w:rsid w:val="00207BF4"/>
    <w:rsid w:val="0021292F"/>
    <w:rsid w:val="00221675"/>
    <w:rsid w:val="002351BD"/>
    <w:rsid w:val="002561B9"/>
    <w:rsid w:val="00261BA5"/>
    <w:rsid w:val="00263552"/>
    <w:rsid w:val="00267270"/>
    <w:rsid w:val="00280BFD"/>
    <w:rsid w:val="0028130F"/>
    <w:rsid w:val="0029116F"/>
    <w:rsid w:val="002B1384"/>
    <w:rsid w:val="002B1D8B"/>
    <w:rsid w:val="002B2406"/>
    <w:rsid w:val="002B2976"/>
    <w:rsid w:val="002B4BDA"/>
    <w:rsid w:val="002D0AD2"/>
    <w:rsid w:val="002E08C5"/>
    <w:rsid w:val="003062BF"/>
    <w:rsid w:val="00313A08"/>
    <w:rsid w:val="00321BF5"/>
    <w:rsid w:val="003345C8"/>
    <w:rsid w:val="0034537F"/>
    <w:rsid w:val="0034701B"/>
    <w:rsid w:val="0035158C"/>
    <w:rsid w:val="00354529"/>
    <w:rsid w:val="0036176D"/>
    <w:rsid w:val="003723A6"/>
    <w:rsid w:val="00390650"/>
    <w:rsid w:val="00392745"/>
    <w:rsid w:val="003A5F2F"/>
    <w:rsid w:val="003B3BC9"/>
    <w:rsid w:val="003B6E6A"/>
    <w:rsid w:val="003D1AEA"/>
    <w:rsid w:val="003D5F1A"/>
    <w:rsid w:val="003D7782"/>
    <w:rsid w:val="003D7BDB"/>
    <w:rsid w:val="003E39FA"/>
    <w:rsid w:val="003E54CC"/>
    <w:rsid w:val="003E574C"/>
    <w:rsid w:val="003E774E"/>
    <w:rsid w:val="003E7BFE"/>
    <w:rsid w:val="003F3000"/>
    <w:rsid w:val="003F5958"/>
    <w:rsid w:val="003F6F4B"/>
    <w:rsid w:val="003F7171"/>
    <w:rsid w:val="00405048"/>
    <w:rsid w:val="004211EC"/>
    <w:rsid w:val="00436D50"/>
    <w:rsid w:val="00450897"/>
    <w:rsid w:val="0045388F"/>
    <w:rsid w:val="00463954"/>
    <w:rsid w:val="00466A09"/>
    <w:rsid w:val="00467E5B"/>
    <w:rsid w:val="004806BC"/>
    <w:rsid w:val="004822CF"/>
    <w:rsid w:val="00482393"/>
    <w:rsid w:val="00492495"/>
    <w:rsid w:val="004A331B"/>
    <w:rsid w:val="004A7641"/>
    <w:rsid w:val="004B208F"/>
    <w:rsid w:val="004B7FAB"/>
    <w:rsid w:val="004C679F"/>
    <w:rsid w:val="004D014A"/>
    <w:rsid w:val="004D4CC8"/>
    <w:rsid w:val="004E4E96"/>
    <w:rsid w:val="004E69F0"/>
    <w:rsid w:val="004F7139"/>
    <w:rsid w:val="00515C04"/>
    <w:rsid w:val="00527A53"/>
    <w:rsid w:val="00534D04"/>
    <w:rsid w:val="00534F50"/>
    <w:rsid w:val="00541F36"/>
    <w:rsid w:val="00542FB6"/>
    <w:rsid w:val="00550433"/>
    <w:rsid w:val="005720D1"/>
    <w:rsid w:val="00573495"/>
    <w:rsid w:val="0058683B"/>
    <w:rsid w:val="005932AA"/>
    <w:rsid w:val="00593EF0"/>
    <w:rsid w:val="005A0B03"/>
    <w:rsid w:val="005B5B89"/>
    <w:rsid w:val="005C2821"/>
    <w:rsid w:val="005D0E49"/>
    <w:rsid w:val="005D1FC6"/>
    <w:rsid w:val="005D6367"/>
    <w:rsid w:val="005E67D5"/>
    <w:rsid w:val="005E79C0"/>
    <w:rsid w:val="005F2E1B"/>
    <w:rsid w:val="005F3CE8"/>
    <w:rsid w:val="005F5FC4"/>
    <w:rsid w:val="00606BDB"/>
    <w:rsid w:val="0061426A"/>
    <w:rsid w:val="0062730D"/>
    <w:rsid w:val="0063537B"/>
    <w:rsid w:val="00636B67"/>
    <w:rsid w:val="006403E9"/>
    <w:rsid w:val="0064060D"/>
    <w:rsid w:val="006411F1"/>
    <w:rsid w:val="006443E6"/>
    <w:rsid w:val="006464DE"/>
    <w:rsid w:val="0065471D"/>
    <w:rsid w:val="00656E37"/>
    <w:rsid w:val="00657FC7"/>
    <w:rsid w:val="0066358E"/>
    <w:rsid w:val="00670A49"/>
    <w:rsid w:val="006722D9"/>
    <w:rsid w:val="00687259"/>
    <w:rsid w:val="0069721B"/>
    <w:rsid w:val="006C0FD0"/>
    <w:rsid w:val="006C460C"/>
    <w:rsid w:val="006C71EC"/>
    <w:rsid w:val="006C7A8E"/>
    <w:rsid w:val="006D526D"/>
    <w:rsid w:val="006E7D69"/>
    <w:rsid w:val="006E7FE8"/>
    <w:rsid w:val="006F55F3"/>
    <w:rsid w:val="00703D7B"/>
    <w:rsid w:val="00705B74"/>
    <w:rsid w:val="0071024F"/>
    <w:rsid w:val="00712D66"/>
    <w:rsid w:val="00732548"/>
    <w:rsid w:val="00733C34"/>
    <w:rsid w:val="007342CE"/>
    <w:rsid w:val="007364B4"/>
    <w:rsid w:val="00737284"/>
    <w:rsid w:val="00750A18"/>
    <w:rsid w:val="00752EBE"/>
    <w:rsid w:val="007552F6"/>
    <w:rsid w:val="007648CF"/>
    <w:rsid w:val="007664B7"/>
    <w:rsid w:val="00767DDE"/>
    <w:rsid w:val="00771BD7"/>
    <w:rsid w:val="007840FF"/>
    <w:rsid w:val="007A653D"/>
    <w:rsid w:val="007A705D"/>
    <w:rsid w:val="007A76A5"/>
    <w:rsid w:val="007B54D8"/>
    <w:rsid w:val="007B79C9"/>
    <w:rsid w:val="007C1E45"/>
    <w:rsid w:val="007D4F96"/>
    <w:rsid w:val="007E1B92"/>
    <w:rsid w:val="007F47EF"/>
    <w:rsid w:val="00817184"/>
    <w:rsid w:val="008174CE"/>
    <w:rsid w:val="00822543"/>
    <w:rsid w:val="0082630A"/>
    <w:rsid w:val="00830040"/>
    <w:rsid w:val="0083601D"/>
    <w:rsid w:val="008360B6"/>
    <w:rsid w:val="00840834"/>
    <w:rsid w:val="00841B41"/>
    <w:rsid w:val="00843B81"/>
    <w:rsid w:val="008529E7"/>
    <w:rsid w:val="0086226F"/>
    <w:rsid w:val="00866426"/>
    <w:rsid w:val="00876A02"/>
    <w:rsid w:val="00887E1F"/>
    <w:rsid w:val="00895826"/>
    <w:rsid w:val="008A78F4"/>
    <w:rsid w:val="008B3187"/>
    <w:rsid w:val="008B60B5"/>
    <w:rsid w:val="008D7AFD"/>
    <w:rsid w:val="008E4DC0"/>
    <w:rsid w:val="008F0EE4"/>
    <w:rsid w:val="008F37E0"/>
    <w:rsid w:val="00901BF8"/>
    <w:rsid w:val="0090557C"/>
    <w:rsid w:val="00910F74"/>
    <w:rsid w:val="00913D0A"/>
    <w:rsid w:val="00914E11"/>
    <w:rsid w:val="00915E8E"/>
    <w:rsid w:val="0093024F"/>
    <w:rsid w:val="009439AF"/>
    <w:rsid w:val="009474F5"/>
    <w:rsid w:val="00950FBF"/>
    <w:rsid w:val="00956210"/>
    <w:rsid w:val="009640FB"/>
    <w:rsid w:val="00970D39"/>
    <w:rsid w:val="009745EE"/>
    <w:rsid w:val="00980962"/>
    <w:rsid w:val="00983B2A"/>
    <w:rsid w:val="00985DBA"/>
    <w:rsid w:val="00987CB1"/>
    <w:rsid w:val="00995992"/>
    <w:rsid w:val="00995B55"/>
    <w:rsid w:val="009A6BD8"/>
    <w:rsid w:val="009A7880"/>
    <w:rsid w:val="009B0530"/>
    <w:rsid w:val="009B68FC"/>
    <w:rsid w:val="009D469D"/>
    <w:rsid w:val="009D6D21"/>
    <w:rsid w:val="009E2BD8"/>
    <w:rsid w:val="009E49EF"/>
    <w:rsid w:val="009E4E0D"/>
    <w:rsid w:val="009E592C"/>
    <w:rsid w:val="009F1090"/>
    <w:rsid w:val="009F40D7"/>
    <w:rsid w:val="009F7978"/>
    <w:rsid w:val="00A027CE"/>
    <w:rsid w:val="00A0673A"/>
    <w:rsid w:val="00A11330"/>
    <w:rsid w:val="00A22333"/>
    <w:rsid w:val="00A23AC5"/>
    <w:rsid w:val="00A2434A"/>
    <w:rsid w:val="00A3702E"/>
    <w:rsid w:val="00A373A1"/>
    <w:rsid w:val="00A462B4"/>
    <w:rsid w:val="00A52724"/>
    <w:rsid w:val="00A52799"/>
    <w:rsid w:val="00A52B8C"/>
    <w:rsid w:val="00A57A0C"/>
    <w:rsid w:val="00A75CA6"/>
    <w:rsid w:val="00A7701E"/>
    <w:rsid w:val="00A8373E"/>
    <w:rsid w:val="00A93E65"/>
    <w:rsid w:val="00AA1727"/>
    <w:rsid w:val="00AA1B4A"/>
    <w:rsid w:val="00AA372D"/>
    <w:rsid w:val="00AA582C"/>
    <w:rsid w:val="00AB2EE8"/>
    <w:rsid w:val="00AD71CA"/>
    <w:rsid w:val="00AE3181"/>
    <w:rsid w:val="00AE6FD8"/>
    <w:rsid w:val="00AF1301"/>
    <w:rsid w:val="00AF38C8"/>
    <w:rsid w:val="00AF3B1B"/>
    <w:rsid w:val="00B0146F"/>
    <w:rsid w:val="00B112D5"/>
    <w:rsid w:val="00B22CDC"/>
    <w:rsid w:val="00B24FD6"/>
    <w:rsid w:val="00B35069"/>
    <w:rsid w:val="00B47F3B"/>
    <w:rsid w:val="00B54623"/>
    <w:rsid w:val="00B55BBD"/>
    <w:rsid w:val="00B76FCF"/>
    <w:rsid w:val="00B81E94"/>
    <w:rsid w:val="00B844A2"/>
    <w:rsid w:val="00B97028"/>
    <w:rsid w:val="00BB0A33"/>
    <w:rsid w:val="00BB0B62"/>
    <w:rsid w:val="00BB40C2"/>
    <w:rsid w:val="00BB5BC6"/>
    <w:rsid w:val="00BB5CA2"/>
    <w:rsid w:val="00BB64C1"/>
    <w:rsid w:val="00BC00D8"/>
    <w:rsid w:val="00BC3EFB"/>
    <w:rsid w:val="00BC6ACB"/>
    <w:rsid w:val="00BE4545"/>
    <w:rsid w:val="00BF0BC4"/>
    <w:rsid w:val="00BF1E0C"/>
    <w:rsid w:val="00C00D22"/>
    <w:rsid w:val="00C100A0"/>
    <w:rsid w:val="00C2468D"/>
    <w:rsid w:val="00C24F2C"/>
    <w:rsid w:val="00C27229"/>
    <w:rsid w:val="00C31E33"/>
    <w:rsid w:val="00C45039"/>
    <w:rsid w:val="00C50DFD"/>
    <w:rsid w:val="00C62410"/>
    <w:rsid w:val="00C6326B"/>
    <w:rsid w:val="00C821A3"/>
    <w:rsid w:val="00C833ED"/>
    <w:rsid w:val="00C912D5"/>
    <w:rsid w:val="00CA131B"/>
    <w:rsid w:val="00CA1A30"/>
    <w:rsid w:val="00CA3304"/>
    <w:rsid w:val="00CB7190"/>
    <w:rsid w:val="00CB7E44"/>
    <w:rsid w:val="00CC0949"/>
    <w:rsid w:val="00CC1F5F"/>
    <w:rsid w:val="00CE0B09"/>
    <w:rsid w:val="00CE7834"/>
    <w:rsid w:val="00CF395B"/>
    <w:rsid w:val="00CF5029"/>
    <w:rsid w:val="00CF5ED7"/>
    <w:rsid w:val="00D00ED6"/>
    <w:rsid w:val="00D2087E"/>
    <w:rsid w:val="00D223F2"/>
    <w:rsid w:val="00D23370"/>
    <w:rsid w:val="00D3083D"/>
    <w:rsid w:val="00D43922"/>
    <w:rsid w:val="00D447A4"/>
    <w:rsid w:val="00D45317"/>
    <w:rsid w:val="00D542AD"/>
    <w:rsid w:val="00D63A2C"/>
    <w:rsid w:val="00D7250A"/>
    <w:rsid w:val="00D94C84"/>
    <w:rsid w:val="00DA2F8C"/>
    <w:rsid w:val="00DB6E02"/>
    <w:rsid w:val="00DB7804"/>
    <w:rsid w:val="00DC0622"/>
    <w:rsid w:val="00DC2304"/>
    <w:rsid w:val="00DD0E57"/>
    <w:rsid w:val="00DD29B2"/>
    <w:rsid w:val="00DD3E54"/>
    <w:rsid w:val="00DE1915"/>
    <w:rsid w:val="00DE5B62"/>
    <w:rsid w:val="00DF4494"/>
    <w:rsid w:val="00E01F60"/>
    <w:rsid w:val="00E13475"/>
    <w:rsid w:val="00E1707E"/>
    <w:rsid w:val="00E23AB1"/>
    <w:rsid w:val="00E35D62"/>
    <w:rsid w:val="00E365A1"/>
    <w:rsid w:val="00E36D71"/>
    <w:rsid w:val="00E40008"/>
    <w:rsid w:val="00E41A1D"/>
    <w:rsid w:val="00E43061"/>
    <w:rsid w:val="00E51330"/>
    <w:rsid w:val="00E71C11"/>
    <w:rsid w:val="00E753F8"/>
    <w:rsid w:val="00E811D1"/>
    <w:rsid w:val="00E94953"/>
    <w:rsid w:val="00EB7CB6"/>
    <w:rsid w:val="00EC5EF3"/>
    <w:rsid w:val="00EC63BF"/>
    <w:rsid w:val="00ED4295"/>
    <w:rsid w:val="00EE2DE4"/>
    <w:rsid w:val="00EE5514"/>
    <w:rsid w:val="00EF336D"/>
    <w:rsid w:val="00EF4677"/>
    <w:rsid w:val="00EF4B70"/>
    <w:rsid w:val="00F023D5"/>
    <w:rsid w:val="00F03CC6"/>
    <w:rsid w:val="00F147F4"/>
    <w:rsid w:val="00F16AB2"/>
    <w:rsid w:val="00F23905"/>
    <w:rsid w:val="00F33DE2"/>
    <w:rsid w:val="00F40C30"/>
    <w:rsid w:val="00F64628"/>
    <w:rsid w:val="00F66115"/>
    <w:rsid w:val="00F85766"/>
    <w:rsid w:val="00F91301"/>
    <w:rsid w:val="00F91409"/>
    <w:rsid w:val="00F9360A"/>
    <w:rsid w:val="00F96F8F"/>
    <w:rsid w:val="00FA1750"/>
    <w:rsid w:val="00FC08EB"/>
    <w:rsid w:val="00FC343B"/>
    <w:rsid w:val="00FC3DD4"/>
    <w:rsid w:val="00FD69AC"/>
    <w:rsid w:val="00FE4E77"/>
    <w:rsid w:val="00FE679B"/>
    <w:rsid w:val="00FE79CC"/>
    <w:rsid w:val="00FF09DE"/>
    <w:rsid w:val="00FF2C1D"/>
    <w:rsid w:val="00FF371A"/>
    <w:rsid w:val="00FF39CE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E9376"/>
  <w15:docId w15:val="{26DCD9B0-A8A9-5349-8D08-2775BBC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180" w:hanging="18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ind w:left="180" w:hanging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  <w:tab w:val="left" w:pos="5040"/>
        <w:tab w:val="left" w:pos="720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80" w:hanging="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8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180" w:hanging="18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180" w:hanging="18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</w:rPr>
  </w:style>
  <w:style w:type="paragraph" w:styleId="BodyTextIndent">
    <w:name w:val="Body Text Indent"/>
    <w:basedOn w:val="Normal"/>
    <w:pPr>
      <w:ind w:left="180" w:hanging="180"/>
    </w:pPr>
    <w:rPr>
      <w:sz w:val="24"/>
    </w:rPr>
  </w:style>
  <w:style w:type="paragraph" w:styleId="BodyTextIndent2">
    <w:name w:val="Body Text Indent 2"/>
    <w:basedOn w:val="Normal"/>
    <w:pPr>
      <w:ind w:left="1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rPr>
      <w:b/>
      <w:bCs/>
      <w:sz w:val="4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AE3181"/>
    <w:rPr>
      <w:i/>
      <w:iCs/>
    </w:rPr>
  </w:style>
  <w:style w:type="character" w:customStyle="1" w:styleId="pubtitle">
    <w:name w:val="pubtitle"/>
    <w:basedOn w:val="DefaultParagraphFont"/>
    <w:rsid w:val="000765CC"/>
  </w:style>
  <w:style w:type="character" w:customStyle="1" w:styleId="string-date">
    <w:name w:val="string-date"/>
    <w:basedOn w:val="DefaultParagraphFont"/>
    <w:rsid w:val="000765CC"/>
  </w:style>
  <w:style w:type="character" w:customStyle="1" w:styleId="nlmcontrib">
    <w:name w:val="nlm_contrib"/>
    <w:basedOn w:val="DefaultParagraphFont"/>
    <w:rsid w:val="000765CC"/>
  </w:style>
  <w:style w:type="paragraph" w:styleId="ListParagraph">
    <w:name w:val="List Paragraph"/>
    <w:basedOn w:val="Normal"/>
    <w:uiPriority w:val="34"/>
    <w:qFormat/>
    <w:rsid w:val="0020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DCD60-214D-E243-9C8D-84A99EB6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Nerina Rustomji     Curriculum Vitae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Nerina Rustomji     Curriculum Vitae</dc:title>
  <dc:subject/>
  <dc:creator>Nerina Rustomji</dc:creator>
  <cp:keywords/>
  <cp:lastModifiedBy>Nerina Rustomji</cp:lastModifiedBy>
  <cp:revision>5</cp:revision>
  <cp:lastPrinted>2021-04-06T21:53:00Z</cp:lastPrinted>
  <dcterms:created xsi:type="dcterms:W3CDTF">2024-02-26T19:29:00Z</dcterms:created>
  <dcterms:modified xsi:type="dcterms:W3CDTF">2024-02-26T19:48:00Z</dcterms:modified>
</cp:coreProperties>
</file>